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90D3" w14:textId="4E942397" w:rsidR="001D6061" w:rsidRPr="009C67B6" w:rsidRDefault="00BA2652" w:rsidP="009C67B6">
      <w:pPr>
        <w:jc w:val="center"/>
        <w:rPr>
          <w:b/>
          <w:bCs/>
          <w:lang w:val="es-MX"/>
        </w:rPr>
      </w:pPr>
      <w:r w:rsidRPr="009C67B6">
        <w:rPr>
          <w:b/>
          <w:bCs/>
          <w:lang w:val="es-MX"/>
        </w:rPr>
        <w:t>PARA EL FIN DE SEMANA DEL 21 AL 22 DE MARZO DE 2026</w:t>
      </w:r>
    </w:p>
    <w:p w14:paraId="6AABD00C" w14:textId="74B7867F" w:rsidR="00BA2652" w:rsidRPr="009C67B6" w:rsidRDefault="00711A95" w:rsidP="009C67B6">
      <w:pPr>
        <w:jc w:val="center"/>
        <w:rPr>
          <w:b/>
          <w:bCs/>
          <w:lang w:val="es-MX"/>
        </w:rPr>
      </w:pPr>
      <w:r w:rsidRPr="009C67B6">
        <w:rPr>
          <w:b/>
          <w:bCs/>
          <w:lang w:val="es-MX"/>
        </w:rPr>
        <w:t>Quinto domingo de Cuaresma</w:t>
      </w:r>
    </w:p>
    <w:p w14:paraId="51328D87" w14:textId="77777777" w:rsidR="00711A95" w:rsidRDefault="00711A95" w:rsidP="00BA2652">
      <w:pPr>
        <w:rPr>
          <w:lang w:val="es-MX"/>
        </w:rPr>
      </w:pPr>
    </w:p>
    <w:p w14:paraId="33E2037B" w14:textId="77777777" w:rsidR="004848FB" w:rsidRPr="009C67B6" w:rsidRDefault="004848FB" w:rsidP="004848FB">
      <w:pPr>
        <w:rPr>
          <w:b/>
          <w:bCs/>
          <w:lang w:val="es-MX"/>
        </w:rPr>
      </w:pPr>
      <w:r w:rsidRPr="009C67B6">
        <w:rPr>
          <w:b/>
          <w:bCs/>
          <w:lang w:val="es-MX"/>
        </w:rPr>
        <w:t>Intercesión</w:t>
      </w:r>
    </w:p>
    <w:p w14:paraId="6C0DD510" w14:textId="0FB9E492" w:rsidR="004848FB" w:rsidRPr="004848FB" w:rsidRDefault="004848FB" w:rsidP="009C67B6">
      <w:pPr>
        <w:jc w:val="both"/>
        <w:rPr>
          <w:lang w:val="es-MX"/>
        </w:rPr>
      </w:pPr>
      <w:r w:rsidRPr="004848FB">
        <w:rPr>
          <w:lang w:val="es-MX"/>
        </w:rPr>
        <w:t xml:space="preserve">Que tengamos la fuerza para creer en las promesas de Dios, incluso cuando somos más vulnerables. Y, renovados en esta fe, que seamos fuente de fortaleza para otros a través de nuestro apoyo a la </w:t>
      </w:r>
      <w:r w:rsidR="009C67B6">
        <w:rPr>
          <w:lang w:val="es-MX"/>
        </w:rPr>
        <w:t>Campaña Ministerial Diocesana</w:t>
      </w:r>
      <w:r w:rsidRPr="004848FB">
        <w:rPr>
          <w:lang w:val="es-MX"/>
        </w:rPr>
        <w:t>.</w:t>
      </w:r>
    </w:p>
    <w:p w14:paraId="69B3AC0A" w14:textId="77777777" w:rsidR="004848FB" w:rsidRPr="004848FB" w:rsidRDefault="004848FB" w:rsidP="004848FB">
      <w:pPr>
        <w:rPr>
          <w:lang w:val="es-MX"/>
        </w:rPr>
      </w:pPr>
    </w:p>
    <w:p w14:paraId="2CDBF04C" w14:textId="77777777" w:rsidR="004848FB" w:rsidRPr="009C67B6" w:rsidRDefault="004848FB" w:rsidP="004848FB">
      <w:pPr>
        <w:rPr>
          <w:b/>
          <w:bCs/>
          <w:lang w:val="es-MX"/>
        </w:rPr>
      </w:pPr>
      <w:r w:rsidRPr="009C67B6">
        <w:rPr>
          <w:b/>
          <w:bCs/>
          <w:lang w:val="es-MX"/>
        </w:rPr>
        <w:t>Texto para el anuncio del boletín parroquial</w:t>
      </w:r>
    </w:p>
    <w:p w14:paraId="33C892BC" w14:textId="77777777" w:rsidR="004848FB" w:rsidRPr="004848FB" w:rsidRDefault="004848FB" w:rsidP="009C67B6">
      <w:pPr>
        <w:jc w:val="both"/>
        <w:rPr>
          <w:lang w:val="es-MX"/>
        </w:rPr>
      </w:pPr>
      <w:r w:rsidRPr="004848FB">
        <w:rPr>
          <w:lang w:val="es-MX"/>
        </w:rPr>
        <w:t>Una y otra vez, vemos ejemplos de Jesús obrando milagros que demuestran que es el Mesías tan esperado. Este poderoso pasaje reafirma la divinidad de Jesús. Sin embargo, al mismo tiempo, confirma que Cristo también es humano. Ama a Lázaro, María y Marta. Jesús llora por la pérdida de su amigo y se conmueve profundamente por el dolor que sienten María y Marta por la muerte de su hermano. Experimenta estas emociones tan humanas porque es plenamente humano.</w:t>
      </w:r>
    </w:p>
    <w:p w14:paraId="3B3E7396" w14:textId="77777777" w:rsidR="004848FB" w:rsidRPr="004848FB" w:rsidRDefault="004848FB" w:rsidP="00A82F7C">
      <w:pPr>
        <w:jc w:val="both"/>
        <w:rPr>
          <w:lang w:val="es-MX"/>
        </w:rPr>
      </w:pPr>
      <w:r w:rsidRPr="004848FB">
        <w:rPr>
          <w:lang w:val="es-MX"/>
        </w:rPr>
        <w:t>Pero también es plenamente divino. Resucita a Lázaro, de la muerte a la vida, de la oscuridad de la tumba sellada a la luz brillante de su hogar familiar y del amor fraterno. El profundo amor de Cristo por esta familia refleja el amor de Dios por nosotros. Es personal. Dios siempre está presente y quiere ser parte de nuestras vidas.</w:t>
      </w:r>
    </w:p>
    <w:p w14:paraId="1D9EE85C" w14:textId="4ABCA3F4" w:rsidR="004848FB" w:rsidRPr="004848FB" w:rsidRDefault="004848FB" w:rsidP="00A82F7C">
      <w:pPr>
        <w:jc w:val="both"/>
        <w:rPr>
          <w:lang w:val="es-MX"/>
        </w:rPr>
      </w:pPr>
      <w:r w:rsidRPr="004848FB">
        <w:rPr>
          <w:lang w:val="es-MX"/>
        </w:rPr>
        <w:t xml:space="preserve">La resurrección de Lázaro prefigura la resurrección de Cristo. La muerte no tiene poder; Jesús estará con nosotros siempre. Cuando nace, se le llama «Emanuel», que significa «Dios con nosotros». Cuando visita a los apóstoles por última vez antes de ascender al cielo, les recuerda que estará con ellos siempre, «hasta el fin del mundo» (Mateo 28:20). En tiempos de oscuridad, podemos ser mensajeros de este amor tan real y personal que nuestro Señor tiene por nosotros. Al hacer una donación a la </w:t>
      </w:r>
      <w:r w:rsidR="009C67B6">
        <w:rPr>
          <w:lang w:val="es-MX"/>
        </w:rPr>
        <w:t>Campaña Ministerial Diocesana</w:t>
      </w:r>
      <w:r w:rsidRPr="004848FB">
        <w:rPr>
          <w:lang w:val="es-MX"/>
        </w:rPr>
        <w:t>, podemos dar a conocer su presencia a quienes más la necesitan.</w:t>
      </w:r>
    </w:p>
    <w:p w14:paraId="7444D9CD" w14:textId="77777777" w:rsidR="004848FB" w:rsidRPr="004848FB" w:rsidRDefault="004848FB" w:rsidP="004848FB">
      <w:pPr>
        <w:rPr>
          <w:lang w:val="es-MX"/>
        </w:rPr>
      </w:pPr>
    </w:p>
    <w:p w14:paraId="10647926" w14:textId="77777777" w:rsidR="004848FB" w:rsidRPr="00A82F7C" w:rsidRDefault="004848FB" w:rsidP="004848FB">
      <w:pPr>
        <w:rPr>
          <w:b/>
          <w:bCs/>
          <w:lang w:val="es-MX"/>
        </w:rPr>
      </w:pPr>
      <w:r w:rsidRPr="00A82F7C">
        <w:rPr>
          <w:b/>
          <w:bCs/>
          <w:lang w:val="es-MX"/>
        </w:rPr>
        <w:t>Texto para el anuncio desde el púlpito</w:t>
      </w:r>
    </w:p>
    <w:p w14:paraId="7F190C88" w14:textId="77777777" w:rsidR="004848FB" w:rsidRPr="004848FB" w:rsidRDefault="004848FB" w:rsidP="00A82F7C">
      <w:pPr>
        <w:jc w:val="both"/>
        <w:rPr>
          <w:lang w:val="es-MX"/>
        </w:rPr>
      </w:pPr>
      <w:r w:rsidRPr="004848FB">
        <w:rPr>
          <w:lang w:val="es-MX"/>
        </w:rPr>
        <w:t>La confianza y la fe parecen absolutas, pero muchas veces no lo son. La práctica de «</w:t>
      </w:r>
      <w:proofErr w:type="gramStart"/>
      <w:r w:rsidRPr="004848FB">
        <w:rPr>
          <w:lang w:val="es-MX"/>
        </w:rPr>
        <w:t>confiar</w:t>
      </w:r>
      <w:proofErr w:type="gramEnd"/>
      <w:r w:rsidRPr="004848FB">
        <w:rPr>
          <w:lang w:val="es-MX"/>
        </w:rPr>
        <w:t xml:space="preserve"> pero verificar» es una forma de cubrirse las espaldas. Digo que confío en ti, pero voy a comprobarlo para estar seguro. Luego está el pobre Tomás, el incrédulo, que tuvo que ver al </w:t>
      </w:r>
      <w:r w:rsidRPr="004848FB">
        <w:rPr>
          <w:lang w:val="es-MX"/>
        </w:rPr>
        <w:lastRenderedPageBreak/>
        <w:t>Señor resucitado, incluso poner sus dedos en las heridas de Jesús, antes de aceptar que Jesús había triunfado sobre la muerte.</w:t>
      </w:r>
    </w:p>
    <w:p w14:paraId="26B2611C" w14:textId="77777777" w:rsidR="004848FB" w:rsidRPr="004848FB" w:rsidRDefault="004848FB" w:rsidP="00332316">
      <w:pPr>
        <w:jc w:val="both"/>
        <w:rPr>
          <w:lang w:val="es-MX"/>
        </w:rPr>
      </w:pPr>
      <w:r w:rsidRPr="004848FB">
        <w:rPr>
          <w:lang w:val="es-MX"/>
        </w:rPr>
        <w:t>¡Qué diferentes son estos ejemplos de confianza de la fe que muestra Marta! Cuando Jesús llega por primera vez, Marta lo llama «Señor», lo que indica que cree que es el Mesías prometido. Luego, ella afirma que su hermano aún estaría vivo si Jesús hubiera llegado antes. Confía en su poder sanador. Finalmente, cuando Jesús le pregunta si cree que él es “la resurrección y la vida”, ella responde: “He llegado a creer que tú eres el Mesías, el Hijo de Dios, el que viene al mundo”. Cree, a pesar del profundo dolor que siente por la muerte de su hermano, que todo estará bien. Jesús estaba ahora con ellos.</w:t>
      </w:r>
    </w:p>
    <w:p w14:paraId="6A1C507C" w14:textId="60CEC287" w:rsidR="004848FB" w:rsidRPr="004848FB" w:rsidRDefault="004848FB" w:rsidP="00332316">
      <w:pPr>
        <w:jc w:val="both"/>
        <w:rPr>
          <w:lang w:val="es-MX"/>
        </w:rPr>
      </w:pPr>
      <w:r w:rsidRPr="004848FB">
        <w:rPr>
          <w:lang w:val="es-MX"/>
        </w:rPr>
        <w:t xml:space="preserve">Esta Cuaresma, podemos ayudar a disipar la oscuridad que sienten tantas personas, como Marta y María. A través de una fe que nos impulsa a la acción, podemos llevar la vida y la luz de Cristo a los demás apoyando los programas e iniciativas de la </w:t>
      </w:r>
      <w:r w:rsidR="009C67B6">
        <w:rPr>
          <w:lang w:val="es-MX"/>
        </w:rPr>
        <w:t>Campaña Ministerial Diocesana</w:t>
      </w:r>
      <w:r w:rsidRPr="004848FB">
        <w:rPr>
          <w:lang w:val="es-MX"/>
        </w:rPr>
        <w:t>. Nuestras donaciones pueden fortalecer su fe.</w:t>
      </w:r>
    </w:p>
    <w:p w14:paraId="5B4894EA" w14:textId="77777777" w:rsidR="004848FB" w:rsidRPr="004848FB" w:rsidRDefault="004848FB" w:rsidP="004848FB">
      <w:pPr>
        <w:rPr>
          <w:lang w:val="es-MX"/>
        </w:rPr>
      </w:pPr>
    </w:p>
    <w:p w14:paraId="0A85B61E" w14:textId="77777777" w:rsidR="004848FB" w:rsidRPr="00332316" w:rsidRDefault="004848FB" w:rsidP="004848FB">
      <w:pPr>
        <w:rPr>
          <w:b/>
          <w:bCs/>
          <w:lang w:val="es-MX"/>
        </w:rPr>
      </w:pPr>
      <w:r w:rsidRPr="00332316">
        <w:rPr>
          <w:b/>
          <w:bCs/>
          <w:lang w:val="es-MX"/>
        </w:rPr>
        <w:t>Publicación/Contenido para redes sociales</w:t>
      </w:r>
    </w:p>
    <w:p w14:paraId="447629A6" w14:textId="77777777" w:rsidR="004848FB" w:rsidRPr="004848FB" w:rsidRDefault="004848FB" w:rsidP="00332316">
      <w:pPr>
        <w:jc w:val="both"/>
        <w:rPr>
          <w:lang w:val="es-MX"/>
        </w:rPr>
      </w:pPr>
      <w:r w:rsidRPr="004848FB">
        <w:rPr>
          <w:lang w:val="es-MX"/>
        </w:rPr>
        <w:t>Foto: Manos unidas en oración</w:t>
      </w:r>
    </w:p>
    <w:p w14:paraId="2362F7A7" w14:textId="77777777" w:rsidR="004848FB" w:rsidRPr="004848FB" w:rsidRDefault="004848FB" w:rsidP="00332316">
      <w:pPr>
        <w:jc w:val="both"/>
        <w:rPr>
          <w:lang w:val="es-MX"/>
        </w:rPr>
      </w:pPr>
      <w:r w:rsidRPr="004848FB">
        <w:rPr>
          <w:lang w:val="es-MX"/>
        </w:rPr>
        <w:t>Título: “Padre, te doy gracias por haberme escuchado. Sé que siempre me escuchas”. – Juan 11:41</w:t>
      </w:r>
    </w:p>
    <w:p w14:paraId="368B3A6C" w14:textId="77777777" w:rsidR="004848FB" w:rsidRPr="004848FB" w:rsidRDefault="004848FB" w:rsidP="00332316">
      <w:pPr>
        <w:jc w:val="both"/>
        <w:rPr>
          <w:lang w:val="es-MX"/>
        </w:rPr>
      </w:pPr>
      <w:r w:rsidRPr="004848FB">
        <w:rPr>
          <w:lang w:val="es-MX"/>
        </w:rPr>
        <w:t>Texto: ¡Nuestro Dios es un Dios amoroso y presente!</w:t>
      </w:r>
    </w:p>
    <w:p w14:paraId="248A4D8F" w14:textId="465EF2E4" w:rsidR="00711A95" w:rsidRPr="00BA2652" w:rsidRDefault="004848FB" w:rsidP="00332316">
      <w:pPr>
        <w:jc w:val="both"/>
        <w:rPr>
          <w:lang w:val="es-MX"/>
        </w:rPr>
      </w:pPr>
      <w:r w:rsidRPr="004848FB">
        <w:rPr>
          <w:lang w:val="es-MX"/>
        </w:rPr>
        <w:t xml:space="preserve">El Señor escucha el clamor de los pobres (Salmo 34) a través de la </w:t>
      </w:r>
      <w:r w:rsidR="009C67B6">
        <w:rPr>
          <w:lang w:val="es-MX"/>
        </w:rPr>
        <w:t>Campaña Ministerial Diocesana</w:t>
      </w:r>
      <w:r w:rsidRPr="004848FB">
        <w:rPr>
          <w:lang w:val="es-MX"/>
        </w:rPr>
        <w:t>. Considere apoyar esta importante campaña.</w:t>
      </w:r>
    </w:p>
    <w:sectPr w:rsidR="00711A95" w:rsidRPr="00BA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61"/>
    <w:rsid w:val="001D6061"/>
    <w:rsid w:val="00332316"/>
    <w:rsid w:val="004848FB"/>
    <w:rsid w:val="00711A95"/>
    <w:rsid w:val="009C67B6"/>
    <w:rsid w:val="00A82F7C"/>
    <w:rsid w:val="00BA2652"/>
    <w:rsid w:val="00E4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56F"/>
  <w15:chartTrackingRefBased/>
  <w15:docId w15:val="{ABD7A45C-20EB-454C-BCBE-DECB8152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061"/>
    <w:rPr>
      <w:rFonts w:eastAsiaTheme="majorEastAsia" w:cstheme="majorBidi"/>
      <w:color w:val="272727" w:themeColor="text1" w:themeTint="D8"/>
    </w:rPr>
  </w:style>
  <w:style w:type="paragraph" w:styleId="Title">
    <w:name w:val="Title"/>
    <w:basedOn w:val="Normal"/>
    <w:next w:val="Normal"/>
    <w:link w:val="TitleChar"/>
    <w:uiPriority w:val="10"/>
    <w:qFormat/>
    <w:rsid w:val="001D6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061"/>
    <w:pPr>
      <w:spacing w:before="160"/>
      <w:jc w:val="center"/>
    </w:pPr>
    <w:rPr>
      <w:i/>
      <w:iCs/>
      <w:color w:val="404040" w:themeColor="text1" w:themeTint="BF"/>
    </w:rPr>
  </w:style>
  <w:style w:type="character" w:customStyle="1" w:styleId="QuoteChar">
    <w:name w:val="Quote Char"/>
    <w:basedOn w:val="DefaultParagraphFont"/>
    <w:link w:val="Quote"/>
    <w:uiPriority w:val="29"/>
    <w:rsid w:val="001D6061"/>
    <w:rPr>
      <w:i/>
      <w:iCs/>
      <w:color w:val="404040" w:themeColor="text1" w:themeTint="BF"/>
    </w:rPr>
  </w:style>
  <w:style w:type="paragraph" w:styleId="ListParagraph">
    <w:name w:val="List Paragraph"/>
    <w:basedOn w:val="Normal"/>
    <w:uiPriority w:val="34"/>
    <w:qFormat/>
    <w:rsid w:val="001D6061"/>
    <w:pPr>
      <w:ind w:left="720"/>
      <w:contextualSpacing/>
    </w:pPr>
  </w:style>
  <w:style w:type="character" w:styleId="IntenseEmphasis">
    <w:name w:val="Intense Emphasis"/>
    <w:basedOn w:val="DefaultParagraphFont"/>
    <w:uiPriority w:val="21"/>
    <w:qFormat/>
    <w:rsid w:val="001D6061"/>
    <w:rPr>
      <w:i/>
      <w:iCs/>
      <w:color w:val="0F4761" w:themeColor="accent1" w:themeShade="BF"/>
    </w:rPr>
  </w:style>
  <w:style w:type="paragraph" w:styleId="IntenseQuote">
    <w:name w:val="Intense Quote"/>
    <w:basedOn w:val="Normal"/>
    <w:next w:val="Normal"/>
    <w:link w:val="IntenseQuoteChar"/>
    <w:uiPriority w:val="30"/>
    <w:qFormat/>
    <w:rsid w:val="001D6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061"/>
    <w:rPr>
      <w:i/>
      <w:iCs/>
      <w:color w:val="0F4761" w:themeColor="accent1" w:themeShade="BF"/>
    </w:rPr>
  </w:style>
  <w:style w:type="character" w:styleId="IntenseReference">
    <w:name w:val="Intense Reference"/>
    <w:basedOn w:val="DefaultParagraphFont"/>
    <w:uiPriority w:val="32"/>
    <w:qFormat/>
    <w:rsid w:val="001D6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2821</Characters>
  <Application>Microsoft Office Word</Application>
  <DocSecurity>0</DocSecurity>
  <Lines>94</Lines>
  <Paragraphs>112</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7</cp:revision>
  <dcterms:created xsi:type="dcterms:W3CDTF">2026-01-08T19:07:00Z</dcterms:created>
  <dcterms:modified xsi:type="dcterms:W3CDTF">2026-01-08T19:13:00Z</dcterms:modified>
</cp:coreProperties>
</file>